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DC" w:rsidRDefault="00B52DE1" w:rsidP="006227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Квартирография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аварийного жилищного фонда, подлежащего к расселению </w:t>
      </w:r>
      <w:r w:rsidR="006A17B8">
        <w:rPr>
          <w:rFonts w:ascii="Times New Roman" w:hAnsi="Times New Roman" w:cs="Times New Roman"/>
          <w:sz w:val="28"/>
          <w:szCs w:val="28"/>
        </w:rPr>
        <w:t xml:space="preserve">в период 2020-2021 гг.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227DC">
        <w:rPr>
          <w:rFonts w:ascii="Times New Roman" w:hAnsi="Times New Roman" w:cs="Times New Roman"/>
          <w:sz w:val="28"/>
          <w:szCs w:val="28"/>
        </w:rPr>
        <w:t>муниципальной адресной программы  городского округа Похвистнево Самарской области «Переселение граждан из</w:t>
      </w:r>
      <w:r w:rsidR="007F07CE">
        <w:rPr>
          <w:rFonts w:ascii="Times New Roman" w:hAnsi="Times New Roman" w:cs="Times New Roman"/>
          <w:sz w:val="28"/>
          <w:szCs w:val="28"/>
        </w:rPr>
        <w:t xml:space="preserve"> </w:t>
      </w:r>
      <w:r w:rsidR="006227DC">
        <w:rPr>
          <w:rFonts w:ascii="Times New Roman" w:hAnsi="Times New Roman" w:cs="Times New Roman"/>
          <w:sz w:val="28"/>
          <w:szCs w:val="28"/>
        </w:rPr>
        <w:t xml:space="preserve">аварийного  жилищного фонда,  </w:t>
      </w:r>
      <w:r w:rsidR="006227DC">
        <w:rPr>
          <w:rFonts w:ascii="Times New Roman" w:hAnsi="Times New Roman" w:cs="Times New Roman"/>
          <w:spacing w:val="-1"/>
          <w:sz w:val="28"/>
          <w:szCs w:val="28"/>
        </w:rPr>
        <w:t>признанного таковым до 1 января 2017 года</w:t>
      </w:r>
      <w:r w:rsidR="006227DC">
        <w:rPr>
          <w:rFonts w:ascii="Times New Roman" w:hAnsi="Times New Roman" w:cs="Times New Roman"/>
          <w:sz w:val="28"/>
          <w:szCs w:val="28"/>
        </w:rPr>
        <w:t>» до 2022 года</w:t>
      </w:r>
    </w:p>
    <w:p w:rsidR="00B52DE1" w:rsidRDefault="00B52DE1" w:rsidP="00B52D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DE1" w:rsidRDefault="00474735" w:rsidP="00B52D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52DE1">
        <w:rPr>
          <w:rFonts w:ascii="Times New Roman" w:hAnsi="Times New Roman" w:cs="Times New Roman"/>
          <w:sz w:val="28"/>
          <w:szCs w:val="28"/>
        </w:rPr>
        <w:t xml:space="preserve"> рамках реализации  второго этапа 2020-2021 гг. в городском округе Похвистнево подлежат переселению 179 граждан  из аварийного жилищного фонда площадью 2870,4 </w:t>
      </w:r>
      <w:proofErr w:type="spellStart"/>
      <w:r w:rsidR="00B52DE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B52DE1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B52DE1">
        <w:rPr>
          <w:rFonts w:ascii="Times New Roman" w:hAnsi="Times New Roman" w:cs="Times New Roman"/>
          <w:sz w:val="28"/>
          <w:szCs w:val="28"/>
        </w:rPr>
        <w:t xml:space="preserve">, в котором 93 квартиры со следующей </w:t>
      </w:r>
      <w:proofErr w:type="spellStart"/>
      <w:r w:rsidR="00B52DE1">
        <w:rPr>
          <w:rFonts w:ascii="Times New Roman" w:hAnsi="Times New Roman" w:cs="Times New Roman"/>
          <w:sz w:val="28"/>
          <w:szCs w:val="28"/>
        </w:rPr>
        <w:t>квартирографией</w:t>
      </w:r>
      <w:proofErr w:type="spellEnd"/>
      <w:r w:rsidR="00B52DE1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8"/>
        <w:gridCol w:w="2532"/>
        <w:gridCol w:w="2573"/>
        <w:gridCol w:w="2478"/>
      </w:tblGrid>
      <w:tr w:rsidR="00B52DE1" w:rsidTr="007A3111">
        <w:trPr>
          <w:tblHeader/>
        </w:trPr>
        <w:tc>
          <w:tcPr>
            <w:tcW w:w="1989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Квартиры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приобретаемой квартиры,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12,8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14,8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Pr="00182B2F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Pr="00182B2F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82B2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814EE2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16,8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Pr="005C3C1F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25,7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26,4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CF731A"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37,2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37,2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5C3C1F">
              <w:rPr>
                <w:rFonts w:ascii="Times New Roman" w:hAnsi="Times New Roman" w:cs="Times New Roman"/>
                <w:sz w:val="28"/>
                <w:szCs w:val="28"/>
              </w:rPr>
              <w:t>1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42,1</w:t>
            </w:r>
          </w:p>
        </w:tc>
      </w:tr>
      <w:tr w:rsidR="00B52DE1" w:rsidTr="007A3111">
        <w:tc>
          <w:tcPr>
            <w:tcW w:w="1989" w:type="dxa"/>
          </w:tcPr>
          <w:p w:rsidR="00B52DE1" w:rsidRPr="00405BD8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BD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532" w:type="dxa"/>
          </w:tcPr>
          <w:p w:rsidR="00B52DE1" w:rsidRPr="00405BD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BD8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2573" w:type="dxa"/>
          </w:tcPr>
          <w:p w:rsidR="00B52DE1" w:rsidRPr="00405BD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950,4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1313,5</w:t>
            </w:r>
          </w:p>
        </w:tc>
      </w:tr>
      <w:tr w:rsidR="00B52DE1" w:rsidTr="007A3111">
        <w:tc>
          <w:tcPr>
            <w:tcW w:w="1989" w:type="dxa"/>
          </w:tcPr>
          <w:p w:rsidR="00B52DE1" w:rsidRPr="00405BD8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:rsidR="00B52DE1" w:rsidRPr="00405BD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1" w:type="dxa"/>
            <w:gridSpan w:val="2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+363,1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3C1F">
              <w:rPr>
                <w:rFonts w:ascii="Times New Roman" w:hAnsi="Times New Roman" w:cs="Times New Roman"/>
                <w:sz w:val="28"/>
                <w:szCs w:val="28"/>
              </w:rPr>
              <w:t xml:space="preserve">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34,9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Pr="007C1098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40,8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75275D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7C1098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EC4FDB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42,8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EC4FDB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EC4FDB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43,3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EC4FDB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EC4FDB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43,6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A954B0"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EC4FDB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51B6E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151B6E">
              <w:rPr>
                <w:rFonts w:ascii="Times New Roman" w:hAnsi="Times New Roman" w:cs="Times New Roman"/>
                <w:sz w:val="28"/>
                <w:szCs w:val="28"/>
              </w:rPr>
              <w:t>2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B52DE1" w:rsidTr="007A3111">
        <w:tc>
          <w:tcPr>
            <w:tcW w:w="1989" w:type="dxa"/>
          </w:tcPr>
          <w:p w:rsidR="00B52DE1" w:rsidRPr="008F1B28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532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2573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1486,9</w:t>
            </w:r>
          </w:p>
        </w:tc>
        <w:tc>
          <w:tcPr>
            <w:tcW w:w="2478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1678,3</w:t>
            </w:r>
          </w:p>
        </w:tc>
      </w:tr>
      <w:tr w:rsidR="00B52DE1" w:rsidTr="007A3111">
        <w:tc>
          <w:tcPr>
            <w:tcW w:w="1989" w:type="dxa"/>
          </w:tcPr>
          <w:p w:rsidR="00B52DE1" w:rsidRPr="008F1B28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1" w:type="dxa"/>
            <w:gridSpan w:val="2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+191,4</w:t>
            </w:r>
          </w:p>
        </w:tc>
      </w:tr>
      <w:tr w:rsidR="00B52DE1" w:rsidTr="007A3111">
        <w:tc>
          <w:tcPr>
            <w:tcW w:w="1989" w:type="dxa"/>
          </w:tcPr>
          <w:p w:rsidR="00B52DE1" w:rsidRPr="00151B6E" w:rsidRDefault="00B52DE1" w:rsidP="007A3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C36762"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537349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C36762"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51,7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537349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C36762"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</w:pPr>
            <w:r w:rsidRPr="00537349"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C36762"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</w:tr>
      <w:tr w:rsidR="00B52DE1" w:rsidTr="007A3111">
        <w:trPr>
          <w:trHeight w:val="241"/>
        </w:trPr>
        <w:tc>
          <w:tcPr>
            <w:tcW w:w="1989" w:type="dxa"/>
          </w:tcPr>
          <w:p w:rsidR="00B52DE1" w:rsidRDefault="00B52DE1" w:rsidP="007A3111">
            <w:r w:rsidRPr="00C36762"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</w:tr>
      <w:tr w:rsidR="00B52DE1" w:rsidTr="007A3111">
        <w:tc>
          <w:tcPr>
            <w:tcW w:w="1989" w:type="dxa"/>
          </w:tcPr>
          <w:p w:rsidR="00B52DE1" w:rsidRDefault="00B52DE1" w:rsidP="007A3111">
            <w:r w:rsidRPr="00C36762">
              <w:rPr>
                <w:rFonts w:ascii="Times New Roman" w:hAnsi="Times New Roman" w:cs="Times New Roman"/>
                <w:sz w:val="28"/>
                <w:szCs w:val="28"/>
              </w:rPr>
              <w:t>3 комнатная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3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</w:p>
        </w:tc>
        <w:tc>
          <w:tcPr>
            <w:tcW w:w="2478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</w:t>
            </w:r>
          </w:p>
        </w:tc>
      </w:tr>
      <w:tr w:rsidR="00B52DE1" w:rsidTr="007A3111">
        <w:tc>
          <w:tcPr>
            <w:tcW w:w="1989" w:type="dxa"/>
          </w:tcPr>
          <w:p w:rsidR="00B52DE1" w:rsidRPr="008F1B28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532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73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433,1</w:t>
            </w:r>
          </w:p>
        </w:tc>
        <w:tc>
          <w:tcPr>
            <w:tcW w:w="2478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>458,1</w:t>
            </w:r>
          </w:p>
        </w:tc>
      </w:tr>
      <w:tr w:rsidR="00B52DE1" w:rsidTr="007A3111">
        <w:tc>
          <w:tcPr>
            <w:tcW w:w="1989" w:type="dxa"/>
          </w:tcPr>
          <w:p w:rsidR="00B52DE1" w:rsidRPr="008F1B28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1" w:type="dxa"/>
            <w:gridSpan w:val="2"/>
          </w:tcPr>
          <w:p w:rsidR="00B52DE1" w:rsidRPr="008F1B28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1B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+25</w:t>
            </w:r>
          </w:p>
        </w:tc>
      </w:tr>
      <w:tr w:rsidR="00B52DE1" w:rsidTr="007A3111">
        <w:tc>
          <w:tcPr>
            <w:tcW w:w="1989" w:type="dxa"/>
          </w:tcPr>
          <w:p w:rsidR="00B52DE1" w:rsidRPr="008B40DB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2532" w:type="dxa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 квартиры, </w:t>
            </w:r>
          </w:p>
          <w:p w:rsidR="00B52DE1" w:rsidRPr="008B40DB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них: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>47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комнатных,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2-х комнатных,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3-х комнатных</w:t>
            </w:r>
          </w:p>
        </w:tc>
        <w:tc>
          <w:tcPr>
            <w:tcW w:w="2573" w:type="dxa"/>
          </w:tcPr>
          <w:p w:rsidR="00B52DE1" w:rsidRPr="008B40DB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0DB">
              <w:rPr>
                <w:rFonts w:ascii="Times New Roman" w:hAnsi="Times New Roman" w:cs="Times New Roman"/>
                <w:b/>
                <w:sz w:val="28"/>
                <w:szCs w:val="28"/>
              </w:rPr>
              <w:t>2870,4</w:t>
            </w:r>
          </w:p>
        </w:tc>
        <w:tc>
          <w:tcPr>
            <w:tcW w:w="2478" w:type="dxa"/>
          </w:tcPr>
          <w:p w:rsidR="00B52DE1" w:rsidRPr="008B40DB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3449,9</w:t>
            </w:r>
          </w:p>
        </w:tc>
      </w:tr>
      <w:tr w:rsidR="00B52DE1" w:rsidTr="007A3111">
        <w:tc>
          <w:tcPr>
            <w:tcW w:w="1989" w:type="dxa"/>
          </w:tcPr>
          <w:p w:rsidR="00B52DE1" w:rsidRPr="008B40DB" w:rsidRDefault="00B52DE1" w:rsidP="007A311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2" w:type="dxa"/>
          </w:tcPr>
          <w:p w:rsidR="00B52DE1" w:rsidRPr="008B40DB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51" w:type="dxa"/>
            <w:gridSpan w:val="2"/>
          </w:tcPr>
          <w:p w:rsidR="00B52DE1" w:rsidRDefault="00B52DE1" w:rsidP="007A3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+579,5</w:t>
            </w:r>
          </w:p>
        </w:tc>
      </w:tr>
    </w:tbl>
    <w:p w:rsidR="00E847D2" w:rsidRDefault="00E847D2"/>
    <w:sectPr w:rsidR="00E847D2" w:rsidSect="00004F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A67" w:rsidRDefault="00D14A67" w:rsidP="00004FDA">
      <w:r>
        <w:separator/>
      </w:r>
    </w:p>
  </w:endnote>
  <w:endnote w:type="continuationSeparator" w:id="0">
    <w:p w:rsidR="00D14A67" w:rsidRDefault="00D14A67" w:rsidP="0000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A67" w:rsidRDefault="00D14A67" w:rsidP="00004FDA">
      <w:r>
        <w:separator/>
      </w:r>
    </w:p>
  </w:footnote>
  <w:footnote w:type="continuationSeparator" w:id="0">
    <w:p w:rsidR="00D14A67" w:rsidRDefault="00D14A67" w:rsidP="00004F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08830"/>
      <w:docPartObj>
        <w:docPartGallery w:val="Page Numbers (Top of Page)"/>
        <w:docPartUnique/>
      </w:docPartObj>
    </w:sdtPr>
    <w:sdtEndPr/>
    <w:sdtContent>
      <w:p w:rsidR="00004FDA" w:rsidRDefault="00004F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A0A">
          <w:rPr>
            <w:noProof/>
          </w:rPr>
          <w:t>3</w:t>
        </w:r>
        <w:r>
          <w:fldChar w:fldCharType="end"/>
        </w:r>
      </w:p>
    </w:sdtContent>
  </w:sdt>
  <w:p w:rsidR="00004FDA" w:rsidRDefault="00004F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40"/>
    <w:rsid w:val="00004FDA"/>
    <w:rsid w:val="0029568B"/>
    <w:rsid w:val="00474735"/>
    <w:rsid w:val="00525640"/>
    <w:rsid w:val="006227DC"/>
    <w:rsid w:val="006A17B8"/>
    <w:rsid w:val="007F07CE"/>
    <w:rsid w:val="00B52DE1"/>
    <w:rsid w:val="00CC3A0A"/>
    <w:rsid w:val="00D14A67"/>
    <w:rsid w:val="00E8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E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227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04F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FDA"/>
    <w:rPr>
      <w:rFonts w:ascii="Calibri" w:eastAsia="Times New Roman" w:hAnsi="Calibri" w:cs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F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FDA"/>
    <w:rPr>
      <w:rFonts w:ascii="Calibri" w:eastAsia="Times New Roman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DE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D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6227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04FD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FDA"/>
    <w:rPr>
      <w:rFonts w:ascii="Calibri" w:eastAsia="Times New Roman" w:hAnsi="Calibri" w:cs="Calibri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FD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FDA"/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10</cp:revision>
  <dcterms:created xsi:type="dcterms:W3CDTF">2019-05-07T05:24:00Z</dcterms:created>
  <dcterms:modified xsi:type="dcterms:W3CDTF">2019-05-08T04:40:00Z</dcterms:modified>
</cp:coreProperties>
</file>